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90" w:firstLine="0"/>
        <w:jc w:val="center"/>
        <w:rPr/>
      </w:pPr>
      <w:r w:rsidDel="00000000" w:rsidR="00000000" w:rsidRPr="00000000">
        <w:rPr>
          <w:color w:val="980000"/>
          <w:sz w:val="48"/>
          <w:szCs w:val="48"/>
          <w:rtl w:val="0"/>
        </w:rPr>
        <w:t xml:space="preserve">Skylar</w:t>
      </w:r>
      <w:r w:rsidDel="00000000" w:rsidR="00000000" w:rsidRPr="00000000">
        <w:rPr>
          <w:sz w:val="48"/>
          <w:szCs w:val="48"/>
          <w:rtl w:val="0"/>
        </w:rPr>
        <w:t xml:space="preserve"> Swalls</w:t>
      </w:r>
      <w:r w:rsidDel="00000000" w:rsidR="00000000" w:rsidRPr="00000000">
        <w:rPr>
          <w:color w:val="980000"/>
          <w:sz w:val="48"/>
          <w:szCs w:val="48"/>
          <w:rtl w:val="0"/>
        </w:rPr>
        <w:t xml:space="preserve"> </w:t>
      </w:r>
      <w:r w:rsidDel="00000000" w:rsidR="00000000" w:rsidRPr="00000000">
        <w:rPr>
          <w:sz w:val="48"/>
          <w:szCs w:val="4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Non-Union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Louisville, KY 40208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color w:val="98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(270) 978-1734 | </w:t>
      </w:r>
      <w:hyperlink r:id="rId7">
        <w:r w:rsidDel="00000000" w:rsidR="00000000" w:rsidRPr="00000000">
          <w:rPr>
            <w:color w:val="980000"/>
            <w:sz w:val="24"/>
            <w:szCs w:val="24"/>
            <w:rtl w:val="0"/>
          </w:rPr>
          <w:t xml:space="preserve">skyeswalls@outlook.co</w:t>
        </w:r>
      </w:hyperlink>
      <w:r w:rsidDel="00000000" w:rsidR="00000000" w:rsidRPr="00000000">
        <w:rPr>
          <w:color w:val="980000"/>
          <w:sz w:val="24"/>
          <w:szCs w:val="24"/>
          <w:rtl w:val="0"/>
        </w:rPr>
        <w:t xml:space="preserve">m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Height</w:t>
      </w:r>
      <w:r w:rsidDel="00000000" w:rsidR="00000000" w:rsidRPr="00000000">
        <w:rPr>
          <w:rtl w:val="0"/>
        </w:rPr>
        <w:t xml:space="preserve">: 5’4”</w:t>
        <w:tab/>
      </w:r>
      <w:r w:rsidDel="00000000" w:rsidR="00000000" w:rsidRPr="00000000">
        <w:rPr>
          <w:b w:val="1"/>
          <w:bCs w:val="1"/>
          <w:rtl w:val="0"/>
        </w:rPr>
        <w:t xml:space="preserve">Hair: </w:t>
      </w:r>
      <w:r w:rsidDel="00000000" w:rsidR="00000000" w:rsidRPr="00000000">
        <w:rPr>
          <w:rtl w:val="0"/>
        </w:rPr>
        <w:t xml:space="preserve">Auburn</w:t>
        <w:tab/>
      </w:r>
      <w:r w:rsidDel="00000000" w:rsidR="00000000" w:rsidRPr="00000000">
        <w:rPr>
          <w:b w:val="1"/>
          <w:bCs w:val="1"/>
          <w:rtl w:val="0"/>
        </w:rPr>
        <w:t xml:space="preserve">Eyes: </w:t>
      </w:r>
      <w:r w:rsidDel="00000000" w:rsidR="00000000" w:rsidRPr="00000000">
        <w:rPr>
          <w:rtl w:val="0"/>
        </w:rPr>
        <w:t xml:space="preserve">Green</w:t>
        <w:tab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Vocal Type: </w:t>
      </w:r>
      <w:r w:rsidDel="00000000" w:rsidR="00000000" w:rsidRPr="00000000">
        <w:rPr>
          <w:rtl w:val="0"/>
        </w:rPr>
        <w:t xml:space="preserve">Mezzo-Soprano</w:t>
        <w:tab/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-90" w:firstLine="180"/>
        <w:rPr>
          <w:b w:val="1"/>
          <w:bCs w:val="1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b w:val="1"/>
          <w:bCs w:val="1"/>
          <w:color w:val="980000"/>
          <w:sz w:val="24"/>
          <w:szCs w:val="24"/>
        </w:rPr>
      </w:pPr>
      <w:r w:rsidDel="00000000" w:rsidR="00000000" w:rsidRPr="00000000">
        <w:rPr>
          <w:b w:val="1"/>
          <w:bCs w:val="1"/>
          <w:color w:val="980000"/>
          <w:sz w:val="24"/>
          <w:szCs w:val="24"/>
          <w:rtl w:val="0"/>
        </w:rPr>
        <w:t xml:space="preserve">THEATRE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The Laramie Project</w:t>
        <w:tab/>
        <w:tab/>
      </w:r>
      <w:r w:rsidDel="00000000" w:rsidR="00000000" w:rsidRPr="00000000">
        <w:rPr>
          <w:sz w:val="20"/>
          <w:szCs w:val="20"/>
          <w:rtl w:val="0"/>
        </w:rPr>
        <w:t xml:space="preserve">Various</w:t>
        <w:tab/>
        <w:tab/>
        <w:tab/>
        <w:tab/>
        <w:t xml:space="preserve">University of Louisville / Jennifer Pennington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Into the Woods</w:t>
        <w:tab/>
        <w:tab/>
      </w:r>
      <w:r w:rsidDel="00000000" w:rsidR="00000000" w:rsidRPr="00000000">
        <w:rPr>
          <w:sz w:val="20"/>
          <w:szCs w:val="20"/>
          <w:rtl w:val="0"/>
        </w:rPr>
        <w:t xml:space="preserve">Little Red Riding Hood</w:t>
        <w:tab/>
        <w:tab/>
        <w:t xml:space="preserve">University of Louisville / Micheal Ramach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The Lightning Thief</w:t>
        <w:tab/>
        <w:tab/>
      </w:r>
      <w:r w:rsidDel="00000000" w:rsidR="00000000" w:rsidRPr="00000000">
        <w:rPr>
          <w:sz w:val="20"/>
          <w:szCs w:val="20"/>
          <w:rtl w:val="0"/>
        </w:rPr>
        <w:t xml:space="preserve">Clarisse/Mrs. Dodds</w:t>
        <w:tab/>
        <w:tab/>
        <w:t xml:space="preserve">Clarksville Little Theatre / Jason Potts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Miss Holmes</w:t>
      </w: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Dr. Watson</w:t>
        <w:tab/>
        <w:tab/>
        <w:tab/>
        <w:t xml:space="preserve">University of Louisville / Jennifer Pennington</w:t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Into the Woods</w:t>
        <w:tab/>
        <w:tab/>
      </w:r>
      <w:r w:rsidDel="00000000" w:rsidR="00000000" w:rsidRPr="00000000">
        <w:rPr>
          <w:sz w:val="20"/>
          <w:szCs w:val="20"/>
          <w:rtl w:val="0"/>
        </w:rPr>
        <w:t xml:space="preserve">Milky White</w:t>
        <w:tab/>
        <w:tab/>
        <w:tab/>
        <w:t xml:space="preserve">Playhouse in the Park / Wayne Shields-Hogue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25th Annual Putnam County </w:t>
        <w:tab/>
      </w:r>
      <w:r w:rsidDel="00000000" w:rsidR="00000000" w:rsidRPr="00000000">
        <w:rPr>
          <w:sz w:val="20"/>
          <w:szCs w:val="20"/>
          <w:rtl w:val="0"/>
        </w:rPr>
        <w:t xml:space="preserve">Olive</w:t>
        <w:tab/>
        <w:tab/>
        <w:tab/>
        <w:tab/>
        <w:t xml:space="preserve">University of Louisville / Dr. Ari Calvano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Spelling Bee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ab/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Spongebob Squarepants</w:t>
      </w:r>
      <w:r w:rsidDel="00000000" w:rsidR="00000000" w:rsidRPr="00000000">
        <w:rPr>
          <w:sz w:val="20"/>
          <w:szCs w:val="20"/>
          <w:rtl w:val="0"/>
        </w:rPr>
        <w:tab/>
        <w:t xml:space="preserve">Pearl</w:t>
        <w:tab/>
        <w:tab/>
        <w:t xml:space="preserve">           </w:t>
        <w:tab/>
        <w:tab/>
        <w:t xml:space="preserve">Playhouse in the Park / J. Michael Byrne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Descendants</w:t>
        <w:tab/>
      </w:r>
      <w:r w:rsidDel="00000000" w:rsidR="00000000" w:rsidRPr="00000000">
        <w:rPr>
          <w:sz w:val="20"/>
          <w:szCs w:val="20"/>
          <w:rtl w:val="0"/>
        </w:rPr>
        <w:tab/>
        <w:tab/>
        <w:t xml:space="preserve">Mal</w:t>
        <w:tab/>
        <w:tab/>
        <w:tab/>
        <w:tab/>
        <w:t xml:space="preserve">Playhouse in the Park / Lisa Copeland</w:t>
      </w:r>
    </w:p>
    <w:p w:rsidR="00000000" w:rsidDel="00000000" w:rsidP="00000000" w:rsidRDefault="00000000" w:rsidRPr="00000000" w14:paraId="00000016">
      <w:pPr>
        <w:widowControl w:val="0"/>
        <w:ind w:left="0" w:right="-990" w:firstLine="0"/>
        <w:rPr>
          <w:b w:val="1"/>
          <w:bCs w:val="1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left="0" w:right="-990" w:firstLine="180"/>
        <w:rPr>
          <w:b w:val="1"/>
          <w:bCs w:val="1"/>
          <w:color w:val="980000"/>
          <w:sz w:val="24"/>
          <w:szCs w:val="24"/>
        </w:rPr>
      </w:pPr>
      <w:r w:rsidDel="00000000" w:rsidR="00000000" w:rsidRPr="00000000">
        <w:rPr>
          <w:b w:val="1"/>
          <w:bCs w:val="1"/>
          <w:color w:val="980000"/>
          <w:sz w:val="24"/>
          <w:szCs w:val="24"/>
          <w:rtl w:val="0"/>
        </w:rPr>
        <w:t xml:space="preserve">FILM</w:t>
      </w:r>
    </w:p>
    <w:p w:rsidR="00000000" w:rsidDel="00000000" w:rsidP="00000000" w:rsidRDefault="00000000" w:rsidRPr="00000000" w14:paraId="00000018">
      <w:pPr>
        <w:widowControl w:val="0"/>
        <w:ind w:left="0" w:right="-990" w:firstLine="18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Slaughters</w:t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Kelsey</w:t>
        <w:tab/>
        <w:tab/>
        <w:tab/>
        <w:tab/>
        <w:t xml:space="preserve">Hayley Nelson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ind w:left="0" w:right="-990" w:firstLine="18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Lost in Transmission</w:t>
        <w:tab/>
      </w:r>
      <w:r w:rsidDel="00000000" w:rsidR="00000000" w:rsidRPr="00000000">
        <w:rPr>
          <w:sz w:val="20"/>
          <w:szCs w:val="20"/>
          <w:rtl w:val="0"/>
        </w:rPr>
        <w:tab/>
        <w:t xml:space="preserve">Skylar </w:t>
        <w:tab/>
        <w:tab/>
        <w:tab/>
        <w:tab/>
        <w:t xml:space="preserve">Cinema Family Productions / Alyssa Couri</w:t>
      </w:r>
    </w:p>
    <w:p w:rsidR="00000000" w:rsidDel="00000000" w:rsidP="00000000" w:rsidRDefault="00000000" w:rsidRPr="00000000" w14:paraId="0000001A">
      <w:pPr>
        <w:widowControl w:val="0"/>
        <w:ind w:left="0" w:right="-990" w:firstLine="18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It’s So Loud</w:t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Principle</w:t>
        <w:tab/>
        <w:tab/>
        <w:tab/>
        <w:t xml:space="preserve">Cinema Family Productions / Hayley Nelson</w:t>
      </w:r>
    </w:p>
    <w:p w:rsidR="00000000" w:rsidDel="00000000" w:rsidP="00000000" w:rsidRDefault="00000000" w:rsidRPr="00000000" w14:paraId="0000001B">
      <w:pPr>
        <w:widowControl w:val="0"/>
        <w:ind w:left="0" w:right="-990" w:firstLine="18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b w:val="1"/>
          <w:bCs w:val="1"/>
          <w:color w:val="980000"/>
          <w:sz w:val="24"/>
          <w:szCs w:val="24"/>
        </w:rPr>
      </w:pPr>
      <w:r w:rsidDel="00000000" w:rsidR="00000000" w:rsidRPr="00000000">
        <w:rPr>
          <w:b w:val="1"/>
          <w:bCs w:val="1"/>
          <w:color w:val="980000"/>
          <w:sz w:val="24"/>
          <w:szCs w:val="24"/>
          <w:rtl w:val="0"/>
        </w:rPr>
        <w:t xml:space="preserve">EDUCATION / TRAINING</w:t>
        <w:tab/>
        <w:tab/>
        <w:tab/>
        <w:tab/>
        <w:t xml:space="preserve">AWARDS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BS Theatre Arts - University of Louisville ‘26</w:t>
        <w:tab/>
        <w:tab/>
        <w:tab/>
        <w:t xml:space="preserve">American College Theatre Festival nominee</w:t>
      </w:r>
      <w:r w:rsidDel="00000000" w:rsidR="00000000" w:rsidRPr="00000000">
        <w:rPr>
          <w:sz w:val="18"/>
          <w:szCs w:val="18"/>
          <w:rtl w:val="0"/>
        </w:rPr>
        <w:t xml:space="preserve"> (2025)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Acting: Jennifer Pennington, LaShondra Hood</w:t>
        <w:tab/>
        <w:tab/>
        <w:tab/>
        <w:t xml:space="preserve">UofL Actor’s Theatre Scene Shop Apprenticeship </w:t>
      </w:r>
      <w:r w:rsidDel="00000000" w:rsidR="00000000" w:rsidRPr="00000000">
        <w:rPr>
          <w:sz w:val="18"/>
          <w:szCs w:val="18"/>
          <w:rtl w:val="0"/>
        </w:rPr>
        <w:t xml:space="preserve">(‘23-’26)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color w:val="980000"/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Vocal: Kyle Brody</w:t>
        <w:tab/>
        <w:tab/>
        <w:tab/>
        <w:tab/>
        <w:tab/>
        <w:tab/>
        <w:t xml:space="preserve">UofL Hugo and Dena Taustine Recipient </w:t>
      </w:r>
      <w:r w:rsidDel="00000000" w:rsidR="00000000" w:rsidRPr="00000000">
        <w:rPr>
          <w:sz w:val="18"/>
          <w:szCs w:val="18"/>
          <w:rtl w:val="0"/>
        </w:rPr>
        <w:t xml:space="preserve">(2024)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ind w:left="5760" w:right="-990" w:firstLine="0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UofL Dolan Family Scholarship</w:t>
      </w:r>
      <w:r w:rsidDel="00000000" w:rsidR="00000000" w:rsidRPr="00000000">
        <w:rPr>
          <w:sz w:val="18"/>
          <w:szCs w:val="18"/>
          <w:rtl w:val="0"/>
        </w:rPr>
        <w:t xml:space="preserve"> (2023)</w:t>
      </w:r>
    </w:p>
    <w:p w:rsidR="00000000" w:rsidDel="00000000" w:rsidP="00000000" w:rsidRDefault="00000000" w:rsidRPr="00000000" w14:paraId="00000022">
      <w:pPr>
        <w:widowControl w:val="0"/>
        <w:ind w:left="5760" w:right="-99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color w:val="980000"/>
          <w:sz w:val="24"/>
          <w:szCs w:val="24"/>
        </w:rPr>
      </w:pPr>
      <w:r w:rsidDel="00000000" w:rsidR="00000000" w:rsidRPr="00000000">
        <w:rPr>
          <w:b w:val="1"/>
          <w:bCs w:val="1"/>
          <w:color w:val="980000"/>
          <w:sz w:val="24"/>
          <w:szCs w:val="24"/>
          <w:rtl w:val="0"/>
        </w:rPr>
        <w:t xml:space="preserve">RELEVANT COURSEWORK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 224: Acting as a Communication</w:t>
        <w:tab/>
        <w:tab/>
        <w:tab/>
        <w:tab/>
      </w:r>
      <w:r w:rsidDel="00000000" w:rsidR="00000000" w:rsidRPr="00000000">
        <w:rPr>
          <w:b w:val="1"/>
          <w:bCs w:val="1"/>
          <w:color w:val="980000"/>
          <w:sz w:val="24"/>
          <w:szCs w:val="24"/>
          <w:rtl w:val="0"/>
        </w:rPr>
        <w:t xml:space="preserve">SPECIAL SKILLS</w:t>
      </w:r>
      <w:r w:rsidDel="00000000" w:rsidR="00000000" w:rsidRPr="00000000">
        <w:rPr>
          <w:sz w:val="20"/>
          <w:szCs w:val="20"/>
          <w:rtl w:val="0"/>
        </w:rPr>
        <w:tab/>
        <w:t xml:space="preserve"> </w:t>
        <w:tab/>
        <w:tab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 327: Acting Fundamentals</w:t>
        <w:tab/>
        <w:tab/>
        <w:tab/>
        <w:tab/>
        <w:tab/>
        <w:t xml:space="preserve">Guitar, Ukulele, Piano </w:t>
        <w:tab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 351: Performance Practicum</w:t>
        <w:tab/>
        <w:tab/>
        <w:t xml:space="preserve">    </w:t>
        <w:tab/>
        <w:tab/>
        <w:t xml:space="preserve">Estuary, American Southern</w:t>
        <w:tab/>
        <w:t xml:space="preserve">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 352: Performing Circus and Spectacle</w:t>
        <w:tab/>
        <w:tab/>
        <w:tab/>
        <w:t xml:space="preserve">Balloon Animals</w:t>
        <w:tab/>
      </w:r>
    </w:p>
    <w:p w:rsidR="00000000" w:rsidDel="00000000" w:rsidP="00000000" w:rsidRDefault="00000000" w:rsidRPr="00000000" w14:paraId="00000028">
      <w:pPr>
        <w:widowControl w:val="0"/>
        <w:ind w:right="-990" w:firstLine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 492: Grad Acting II - Character Building</w:t>
        <w:tab/>
        <w:tab/>
        <w:tab/>
        <w:t xml:space="preserve">Rubik’s Cube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MUS 109: Major Ensembles</w:t>
        <w:tab/>
        <w:tab/>
        <w:tab/>
        <w:tab/>
        <w:tab/>
        <w:t xml:space="preserve">Bartending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MUS 227: Voice Class</w:t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Professional Scenic Painting, Props Design, Carpentry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ab/>
        <w:tab/>
        <w:tab/>
        <w:tab/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  <w:tab/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90" w:firstLine="180"/>
        <w:rPr/>
      </w:pPr>
      <w:r w:rsidDel="00000000" w:rsidR="00000000" w:rsidRPr="00000000">
        <w:rPr>
          <w:rtl w:val="0"/>
        </w:rPr>
        <w:tab/>
      </w:r>
    </w:p>
    <w:sectPr>
      <w:headerReference r:id="rId8" w:type="default"/>
      <w:pgSz w:h="15840" w:w="12240" w:orient="portrait"/>
      <w:pgMar w:bottom="1440" w:top="1170" w:left="90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>
        <w:i w:val="1"/>
        <w:i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kyeswalls@outlook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6rkFiKWysFkeTVhEkm3RzZ7JeA==">CgMxLjA4AHIhMTV3Y0Jqd3BMeExRR3E5a2NNZy1pUW1BS0lfRXk4NWR1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